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E668D" w14:textId="77777777" w:rsidR="00B933B6" w:rsidRDefault="00B933B6" w:rsidP="00B933B6"/>
    <w:p w14:paraId="67F0E82B" w14:textId="77777777" w:rsidR="00B933B6" w:rsidRDefault="00B933B6" w:rsidP="00B933B6"/>
    <w:p w14:paraId="4A498BEF" w14:textId="77777777" w:rsidR="00FD12AB" w:rsidRDefault="00FD12AB" w:rsidP="00B933B6"/>
    <w:p w14:paraId="570E3371" w14:textId="77777777" w:rsidR="00FD12AB" w:rsidRPr="009B13E0" w:rsidRDefault="00FD12AB" w:rsidP="00FD12AB">
      <w:pPr>
        <w:spacing w:after="0"/>
        <w:rPr>
          <w:rFonts w:ascii="Arial" w:hAnsi="Arial" w:cs="Arial"/>
          <w:b/>
          <w:bCs/>
        </w:rPr>
      </w:pPr>
      <w:r>
        <w:rPr>
          <w:rFonts w:ascii="Arial" w:hAnsi="Arial"/>
          <w:b/>
        </w:rPr>
        <w:t>Marcella Montelatici</w:t>
      </w:r>
    </w:p>
    <w:p w14:paraId="56D84B3E" w14:textId="77777777" w:rsidR="00FD12AB" w:rsidRPr="009B13E0" w:rsidRDefault="00441A32" w:rsidP="00FD12AB">
      <w:pPr>
        <w:spacing w:after="0"/>
        <w:rPr>
          <w:rFonts w:ascii="Arial" w:hAnsi="Arial" w:cs="Arial"/>
        </w:rPr>
      </w:pPr>
      <w:hyperlink r:id="rId6" w:history="1">
        <w:r>
          <w:rPr>
            <w:rStyle w:val="Hyperlink"/>
            <w:rFonts w:ascii="Arial" w:hAnsi="Arial"/>
          </w:rPr>
          <w:t>marcella.montelatici@trumpf.com</w:t>
        </w:r>
      </w:hyperlink>
    </w:p>
    <w:p w14:paraId="42CB7785" w14:textId="46E06B61" w:rsidR="00FD12AB" w:rsidRDefault="00FD12AB" w:rsidP="00FD12AB">
      <w:pPr>
        <w:spacing w:after="0"/>
        <w:rPr>
          <w:rFonts w:ascii="Arial" w:eastAsia="Times New Roman" w:hAnsi="Arial" w:cs="Arial"/>
        </w:rPr>
      </w:pPr>
      <w:r>
        <w:rPr>
          <w:rFonts w:ascii="Arial" w:hAnsi="Arial"/>
        </w:rPr>
        <w:t>Managing Director Sales + Services,</w:t>
      </w:r>
    </w:p>
    <w:p w14:paraId="12B4F5AC" w14:textId="77777777" w:rsidR="00FD12AB" w:rsidRPr="009B13E0" w:rsidRDefault="00FD12AB" w:rsidP="00FD12AB">
      <w:pPr>
        <w:spacing w:after="0"/>
        <w:rPr>
          <w:rFonts w:ascii="Arial" w:hAnsi="Arial" w:cs="Arial"/>
          <w:i/>
          <w:iCs/>
        </w:rPr>
      </w:pPr>
      <w:r>
        <w:rPr>
          <w:rFonts w:ascii="Arial" w:hAnsi="Arial"/>
        </w:rPr>
        <w:t>TRUMPF Werkzeugmaschinen SE + Co. KG</w:t>
      </w:r>
    </w:p>
    <w:p w14:paraId="20079543" w14:textId="47A8794F" w:rsidR="00B933B6" w:rsidRDefault="00B933B6" w:rsidP="00B933B6"/>
    <w:p w14:paraId="25429FB2" w14:textId="3C2203F7" w:rsidR="00207944" w:rsidRDefault="00FD12AB" w:rsidP="00B933B6">
      <w:r>
        <w:rPr>
          <w:noProof/>
        </w:rPr>
        <w:drawing>
          <wp:inline distT="0" distB="0" distL="0" distR="0" wp14:anchorId="7FFEF611" wp14:editId="7332D41F">
            <wp:extent cx="3862972" cy="2700218"/>
            <wp:effectExtent l="0" t="0" r="4445" b="5080"/>
            <wp:docPr id="1" name="Bild 1" descr="TRUMPF_Fr_Montelatici_052021078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UMPF_Fr_Montelatici_0520210782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1197" cy="2705967"/>
                    </a:xfrm>
                    <a:prstGeom prst="rect">
                      <a:avLst/>
                    </a:prstGeom>
                    <a:noFill/>
                    <a:ln>
                      <a:noFill/>
                    </a:ln>
                  </pic:spPr>
                </pic:pic>
              </a:graphicData>
            </a:graphic>
          </wp:inline>
        </w:drawing>
      </w:r>
    </w:p>
    <w:p w14:paraId="65E124C0" w14:textId="094BD77C" w:rsidR="00207944" w:rsidRDefault="00207944" w:rsidP="00B933B6"/>
    <w:p w14:paraId="699646E9" w14:textId="77777777" w:rsidR="00FD12AB" w:rsidRPr="009B13E0" w:rsidRDefault="00FD12AB" w:rsidP="00FD12AB">
      <w:pPr>
        <w:rPr>
          <w:rFonts w:ascii="Arial" w:hAnsi="Arial" w:cs="Arial"/>
          <w:b/>
          <w:bCs/>
        </w:rPr>
      </w:pPr>
      <w:r>
        <w:rPr>
          <w:rFonts w:ascii="Arial" w:hAnsi="Arial"/>
          <w:b/>
        </w:rPr>
        <w:t>Condensed Curriculum Vitae:</w:t>
      </w:r>
    </w:p>
    <w:p w14:paraId="452B37BB" w14:textId="77777777" w:rsidR="00FD12AB" w:rsidRPr="009B13E0" w:rsidRDefault="00FD12AB" w:rsidP="00FD12AB">
      <w:pPr>
        <w:pStyle w:val="Flietext"/>
        <w:tabs>
          <w:tab w:val="center" w:pos="3969"/>
        </w:tabs>
        <w:spacing w:line="276" w:lineRule="auto"/>
        <w:jc w:val="both"/>
        <w:rPr>
          <w:rFonts w:cs="Arial"/>
        </w:rPr>
      </w:pPr>
      <w:r>
        <w:t>Marcella Montelatici has been working at TRUMPF for 30 years. After studying linguistics and literature, she started her career with the high-tech company in 1990 as a management advisor at its Buccinasco location in Italy. After assuming responsibility for the CAD/CAM department in 1995 and the service department in 1997, she also took on responsibility for the finance and HR departments as deputy managing director as of 2002. In 2012 she was appointed managing director of TRUMPF in Italy. Marcella Montelatici has been managing director for sales and services in the machine tool business division since 1 April 2021, beyond which she manages the European subsidiaries of the TRUMPF Group.</w:t>
      </w:r>
    </w:p>
    <w:p w14:paraId="4B480EBB" w14:textId="2669F8FF" w:rsidR="00207944" w:rsidRDefault="00207944" w:rsidP="00B933B6"/>
    <w:sectPr w:rsidR="00207944" w:rsidSect="001B030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75988" w14:textId="77777777" w:rsidR="007D031D" w:rsidRDefault="007D031D" w:rsidP="00B933B6">
      <w:pPr>
        <w:spacing w:after="0" w:line="240" w:lineRule="auto"/>
      </w:pPr>
      <w:r>
        <w:separator/>
      </w:r>
    </w:p>
  </w:endnote>
  <w:endnote w:type="continuationSeparator" w:id="0">
    <w:p w14:paraId="68CDEEDD" w14:textId="77777777" w:rsidR="007D031D" w:rsidRDefault="007D031D"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B7853" w14:textId="77777777" w:rsidR="007D031D" w:rsidRDefault="007D031D" w:rsidP="00B933B6">
      <w:pPr>
        <w:spacing w:after="0" w:line="240" w:lineRule="auto"/>
      </w:pPr>
      <w:r>
        <w:separator/>
      </w:r>
    </w:p>
  </w:footnote>
  <w:footnote w:type="continuationSeparator" w:id="0">
    <w:p w14:paraId="0DA8C579" w14:textId="77777777" w:rsidR="007D031D" w:rsidRDefault="007D031D"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45A038C6">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4E793C18">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7E3D"/>
    <w:rsid w:val="000E4942"/>
    <w:rsid w:val="001B0309"/>
    <w:rsid w:val="001C6E5F"/>
    <w:rsid w:val="00207944"/>
    <w:rsid w:val="00277B57"/>
    <w:rsid w:val="00327D1F"/>
    <w:rsid w:val="003328E2"/>
    <w:rsid w:val="0035106D"/>
    <w:rsid w:val="003C10FD"/>
    <w:rsid w:val="003E3E30"/>
    <w:rsid w:val="003F5D0F"/>
    <w:rsid w:val="00402EBB"/>
    <w:rsid w:val="00431B84"/>
    <w:rsid w:val="00441A32"/>
    <w:rsid w:val="004E7240"/>
    <w:rsid w:val="00664CF3"/>
    <w:rsid w:val="00792C5E"/>
    <w:rsid w:val="007D031D"/>
    <w:rsid w:val="008C4F46"/>
    <w:rsid w:val="008F48C0"/>
    <w:rsid w:val="0090070A"/>
    <w:rsid w:val="009E075E"/>
    <w:rsid w:val="009F4E84"/>
    <w:rsid w:val="00A05E10"/>
    <w:rsid w:val="00A65E3E"/>
    <w:rsid w:val="00B933B6"/>
    <w:rsid w:val="00BF0E8D"/>
    <w:rsid w:val="00D12D32"/>
    <w:rsid w:val="00D33074"/>
    <w:rsid w:val="00D77228"/>
    <w:rsid w:val="00DB0B3E"/>
    <w:rsid w:val="00DF5155"/>
    <w:rsid w:val="00E6512B"/>
    <w:rsid w:val="00E93D30"/>
    <w:rsid w:val="00F14F92"/>
    <w:rsid w:val="00F2578F"/>
    <w:rsid w:val="00F5615D"/>
    <w:rsid w:val="00F66A1C"/>
    <w:rsid w:val="00FA5870"/>
    <w:rsid w:val="00FD12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 w:type="paragraph" w:customStyle="1" w:styleId="Flietext">
    <w:name w:val="Fließtext"/>
    <w:basedOn w:val="Standard"/>
    <w:rsid w:val="00FD12AB"/>
    <w:pPr>
      <w:spacing w:after="240" w:line="360" w:lineRule="auto"/>
    </w:pPr>
    <w:rPr>
      <w:rFonts w:ascii="Arial" w:eastAsia="Times New Roman" w:hAnsi="Arial"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cella.montelatici@trumpf.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788</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2</cp:revision>
  <cp:lastPrinted>2023-11-06T08:06:00Z</cp:lastPrinted>
  <dcterms:created xsi:type="dcterms:W3CDTF">2023-11-06T08:11:00Z</dcterms:created>
  <dcterms:modified xsi:type="dcterms:W3CDTF">2023-11-06T08:11:00Z</dcterms:modified>
</cp:coreProperties>
</file>