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77777777" w:rsidR="00B933B6" w:rsidRDefault="00B933B6" w:rsidP="00B933B6"/>
    <w:p w14:paraId="67F0E82B" w14:textId="77777777" w:rsidR="00B933B6" w:rsidRDefault="00B933B6" w:rsidP="00C1755D">
      <w:pPr>
        <w:spacing w:after="0" w:line="360" w:lineRule="auto"/>
      </w:pPr>
    </w:p>
    <w:p w14:paraId="20079543" w14:textId="47A8794F" w:rsidR="00B933B6" w:rsidRPr="00C1755D" w:rsidRDefault="00B933B6" w:rsidP="00C1755D">
      <w:pPr>
        <w:spacing w:after="0" w:line="360" w:lineRule="auto"/>
        <w:rPr>
          <w:rFonts w:ascii="Arial" w:hAnsi="Arial" w:cs="Arial"/>
        </w:rPr>
      </w:pPr>
    </w:p>
    <w:p w14:paraId="61EE788D" w14:textId="77777777" w:rsidR="00C1755D" w:rsidRPr="005D0899" w:rsidRDefault="00C1755D" w:rsidP="00C1755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D0899">
        <w:rPr>
          <w:rFonts w:ascii="Arial" w:hAnsi="Arial" w:cs="Arial"/>
          <w:b/>
          <w:bCs/>
          <w:sz w:val="24"/>
          <w:szCs w:val="24"/>
        </w:rPr>
        <w:t xml:space="preserve">Frank </w:t>
      </w:r>
      <w:proofErr w:type="spellStart"/>
      <w:r w:rsidRPr="005D0899">
        <w:rPr>
          <w:rFonts w:ascii="Arial" w:hAnsi="Arial" w:cs="Arial"/>
          <w:b/>
          <w:bCs/>
          <w:sz w:val="24"/>
          <w:szCs w:val="24"/>
        </w:rPr>
        <w:t>Klingemann</w:t>
      </w:r>
      <w:proofErr w:type="spellEnd"/>
    </w:p>
    <w:p w14:paraId="14939F21" w14:textId="77777777" w:rsidR="00C1755D" w:rsidRPr="005D0899" w:rsidRDefault="00C1755D" w:rsidP="00C1755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D0899">
        <w:rPr>
          <w:rFonts w:ascii="Arial" w:hAnsi="Arial" w:cs="Arial"/>
          <w:b/>
          <w:bCs/>
          <w:sz w:val="24"/>
          <w:szCs w:val="24"/>
        </w:rPr>
        <w:t>Geschäftsführer Schuler AG</w:t>
      </w:r>
    </w:p>
    <w:tbl>
      <w:tblPr>
        <w:tblW w:w="7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0"/>
      </w:tblGrid>
      <w:tr w:rsidR="00C1755D" w:rsidRPr="005D0899" w14:paraId="547E6CD5" w14:textId="77777777" w:rsidTr="00C85875">
        <w:trPr>
          <w:trHeight w:val="210"/>
        </w:trPr>
        <w:tc>
          <w:tcPr>
            <w:tcW w:w="7660" w:type="dxa"/>
            <w:hideMark/>
          </w:tcPr>
          <w:p w14:paraId="3229524C" w14:textId="7647031A" w:rsidR="00C1755D" w:rsidRPr="005D0899" w:rsidRDefault="00C1755D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D0899">
              <w:rPr>
                <w:rFonts w:ascii="Arial" w:hAnsi="Arial" w:cs="Arial"/>
                <w:sz w:val="24"/>
                <w:szCs w:val="24"/>
              </w:rPr>
              <w:t xml:space="preserve">Schuler AG  </w:t>
            </w:r>
          </w:p>
          <w:p w14:paraId="77AB8BB1" w14:textId="77777777" w:rsidR="00C1755D" w:rsidRPr="005D0899" w:rsidRDefault="00C1755D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D0899">
              <w:rPr>
                <w:rFonts w:ascii="Arial" w:hAnsi="Arial" w:cs="Arial"/>
                <w:sz w:val="24"/>
                <w:szCs w:val="24"/>
              </w:rPr>
              <w:t xml:space="preserve">Schuler-Platz 1 </w:t>
            </w:r>
          </w:p>
          <w:p w14:paraId="13C012DF" w14:textId="77777777" w:rsidR="00C1755D" w:rsidRPr="005D0899" w:rsidRDefault="00C1755D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D0899">
              <w:rPr>
                <w:rFonts w:ascii="Arial" w:hAnsi="Arial" w:cs="Arial"/>
                <w:sz w:val="24"/>
                <w:szCs w:val="24"/>
              </w:rPr>
              <w:t xml:space="preserve">73033 Göppingen </w:t>
            </w:r>
          </w:p>
          <w:p w14:paraId="7E4C69A9" w14:textId="4AA0A9FC" w:rsidR="00C1755D" w:rsidRPr="005D0899" w:rsidRDefault="00C1755D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D0899">
              <w:rPr>
                <w:rFonts w:ascii="Arial" w:hAnsi="Arial" w:cs="Arial"/>
                <w:sz w:val="24"/>
                <w:szCs w:val="24"/>
              </w:rPr>
              <w:t>Germany</w:t>
            </w:r>
          </w:p>
        </w:tc>
      </w:tr>
      <w:tr w:rsidR="00C1755D" w:rsidRPr="005D0899" w14:paraId="622800E9" w14:textId="77777777" w:rsidTr="00C85875">
        <w:trPr>
          <w:trHeight w:val="210"/>
        </w:trPr>
        <w:tc>
          <w:tcPr>
            <w:tcW w:w="7660" w:type="dxa"/>
            <w:hideMark/>
          </w:tcPr>
          <w:p w14:paraId="11220BB6" w14:textId="47437E86" w:rsidR="00C1755D" w:rsidRPr="005D0899" w:rsidRDefault="00F30D07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C1755D" w:rsidRPr="005D0899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Frank.Klingemann@schulergroup.com</w:t>
              </w:r>
            </w:hyperlink>
          </w:p>
        </w:tc>
      </w:tr>
      <w:tr w:rsidR="00C1755D" w:rsidRPr="005D0899" w14:paraId="2BAEDE15" w14:textId="77777777" w:rsidTr="00C85875">
        <w:trPr>
          <w:trHeight w:val="210"/>
        </w:trPr>
        <w:tc>
          <w:tcPr>
            <w:tcW w:w="7660" w:type="dxa"/>
            <w:hideMark/>
          </w:tcPr>
          <w:p w14:paraId="33B7C289" w14:textId="77777777" w:rsidR="00C1755D" w:rsidRPr="005D0899" w:rsidRDefault="00F30D07" w:rsidP="00C1755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C1755D" w:rsidRPr="005D0899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http://www.schulergroup.com</w:t>
              </w:r>
            </w:hyperlink>
          </w:p>
        </w:tc>
      </w:tr>
    </w:tbl>
    <w:p w14:paraId="6E8A9D13" w14:textId="77777777" w:rsidR="00C1755D" w:rsidRPr="005D0899" w:rsidRDefault="00C1755D" w:rsidP="00C1755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6B8CCC0" w14:textId="189ACA1E" w:rsidR="00C1755D" w:rsidRPr="005D0899" w:rsidRDefault="00F30D07" w:rsidP="00C1755D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hyperlink r:id="rId8" w:history="1">
        <w:r w:rsidR="00C1755D" w:rsidRPr="005D0899">
          <w:rPr>
            <w:rFonts w:ascii="Arial" w:hAnsi="Arial" w:cs="Arial"/>
            <w:noProof/>
            <w:color w:val="0000FF"/>
            <w:sz w:val="24"/>
            <w:szCs w:val="24"/>
            <w:u w:val="single"/>
          </w:rPr>
          <w:drawing>
            <wp:inline distT="0" distB="0" distL="0" distR="0" wp14:anchorId="60B2DFF9" wp14:editId="4947481F">
              <wp:extent cx="1714500" cy="1417320"/>
              <wp:effectExtent l="0" t="0" r="0" b="0"/>
              <wp:docPr id="1" name="Grafik 1" descr="200117_klingemann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200117_klingemann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4500" cy="141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1755D" w:rsidRPr="005D0899">
          <w:rPr>
            <w:rFonts w:ascii="Arial" w:hAnsi="Arial" w:cs="Arial"/>
            <w:color w:val="0000FF"/>
            <w:sz w:val="24"/>
            <w:szCs w:val="24"/>
            <w:u w:val="single"/>
          </w:rPr>
          <w:t xml:space="preserve"> </w:t>
        </w:r>
      </w:hyperlink>
    </w:p>
    <w:p w14:paraId="05489846" w14:textId="4D0671D2" w:rsidR="00C1755D" w:rsidRPr="005D0899" w:rsidRDefault="00C1755D" w:rsidP="00C1755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B496E91" w14:textId="47746BEC" w:rsidR="00C1755D" w:rsidRPr="005D0899" w:rsidRDefault="00C1755D" w:rsidP="00C1755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D0899">
        <w:rPr>
          <w:rFonts w:ascii="Arial" w:hAnsi="Arial" w:cs="Arial"/>
          <w:b/>
          <w:bCs/>
          <w:sz w:val="24"/>
          <w:szCs w:val="24"/>
        </w:rPr>
        <w:t xml:space="preserve">Kurz – Vita: </w:t>
      </w:r>
    </w:p>
    <w:p w14:paraId="0A93BC7E" w14:textId="77777777" w:rsidR="00C1755D" w:rsidRPr="005D0899" w:rsidRDefault="00C1755D" w:rsidP="00C1755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D0899">
        <w:rPr>
          <w:rFonts w:ascii="Arial" w:hAnsi="Arial" w:cs="Arial"/>
          <w:sz w:val="24"/>
          <w:szCs w:val="24"/>
        </w:rPr>
        <w:t xml:space="preserve">Zum 1. Januar 2020 hat Frank </w:t>
      </w:r>
      <w:proofErr w:type="spellStart"/>
      <w:r w:rsidRPr="005D0899">
        <w:rPr>
          <w:rFonts w:ascii="Arial" w:hAnsi="Arial" w:cs="Arial"/>
          <w:sz w:val="24"/>
          <w:szCs w:val="24"/>
        </w:rPr>
        <w:t>Klingemann</w:t>
      </w:r>
      <w:proofErr w:type="spellEnd"/>
      <w:r w:rsidRPr="005D0899">
        <w:rPr>
          <w:rFonts w:ascii="Arial" w:hAnsi="Arial" w:cs="Arial"/>
          <w:sz w:val="24"/>
          <w:szCs w:val="24"/>
        </w:rPr>
        <w:t xml:space="preserve"> die Leitung der Division „Industry“ bei Schuler übernommen. Damit ist er unter anderem zuständig für vollautomatisierte mechanische </w:t>
      </w:r>
      <w:hyperlink r:id="rId10" w:tooltip="Stamping &amp; Cutting Technology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Folgeverbund- und Transferpressen</w:t>
        </w:r>
      </w:hyperlink>
      <w:r w:rsidRPr="005D0899">
        <w:rPr>
          <w:rFonts w:ascii="Arial" w:hAnsi="Arial" w:cs="Arial"/>
          <w:sz w:val="24"/>
          <w:szCs w:val="24"/>
        </w:rPr>
        <w:t xml:space="preserve">, die vor allem in der Automobil- und Zulieferindustrie zum Einsatz kommen, </w:t>
      </w:r>
      <w:hyperlink r:id="rId11" w:tooltip="Platinenschneidanlagen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Schnittlinien</w:t>
        </w:r>
      </w:hyperlink>
      <w:r w:rsidRPr="005D0899">
        <w:rPr>
          <w:rFonts w:ascii="Arial" w:hAnsi="Arial" w:cs="Arial"/>
          <w:sz w:val="24"/>
          <w:szCs w:val="24"/>
        </w:rPr>
        <w:t xml:space="preserve">, Anlagen zur Herstellung von </w:t>
      </w:r>
      <w:hyperlink r:id="rId12" w:tooltip="E-Mobility Motors Technology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Elektroblechen</w:t>
        </w:r>
      </w:hyperlink>
      <w:r w:rsidRPr="005D0899">
        <w:rPr>
          <w:rFonts w:ascii="Arial" w:hAnsi="Arial" w:cs="Arial"/>
          <w:sz w:val="24"/>
          <w:szCs w:val="24"/>
        </w:rPr>
        <w:t xml:space="preserve"> für Motoren sowie </w:t>
      </w:r>
      <w:hyperlink r:id="rId13" w:tooltip="Minting Technology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Münzprägepressen</w:t>
        </w:r>
      </w:hyperlink>
      <w:r w:rsidRPr="005D0899">
        <w:rPr>
          <w:rFonts w:ascii="Arial" w:hAnsi="Arial" w:cs="Arial"/>
          <w:sz w:val="24"/>
          <w:szCs w:val="24"/>
        </w:rPr>
        <w:t xml:space="preserve">. Der Diplom-Ingenieur verfügt über eine 30-jährige Erfahrung in der Branche, die er etwa in verschiedenen leitenden Positionen beim Roboterhersteller </w:t>
      </w:r>
      <w:hyperlink r:id="rId14" w:tgtFrame="_blank" w:tooltip="www.kuka.com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Kuka</w:t>
        </w:r>
      </w:hyperlink>
      <w:r w:rsidRPr="005D0899">
        <w:rPr>
          <w:rFonts w:ascii="Arial" w:hAnsi="Arial" w:cs="Arial"/>
          <w:sz w:val="24"/>
          <w:szCs w:val="24"/>
        </w:rPr>
        <w:t xml:space="preserve"> sammelte. Zuletzt leitete er die Business Unit </w:t>
      </w:r>
      <w:proofErr w:type="spellStart"/>
      <w:r w:rsidRPr="005D0899">
        <w:rPr>
          <w:rFonts w:ascii="Arial" w:hAnsi="Arial" w:cs="Arial"/>
          <w:sz w:val="24"/>
          <w:szCs w:val="24"/>
        </w:rPr>
        <w:t>Robotic</w:t>
      </w:r>
      <w:proofErr w:type="spellEnd"/>
      <w:r w:rsidRPr="005D0899">
        <w:rPr>
          <w:rFonts w:ascii="Arial" w:hAnsi="Arial" w:cs="Arial"/>
          <w:sz w:val="24"/>
          <w:szCs w:val="24"/>
        </w:rPr>
        <w:t xml:space="preserve"> Automation bei der </w:t>
      </w:r>
      <w:hyperlink r:id="rId15" w:tgtFrame="_blank" w:tooltip="www.hls-group.com" w:history="1">
        <w:r w:rsidRPr="005D0899">
          <w:rPr>
            <w:rFonts w:ascii="Arial" w:hAnsi="Arial" w:cs="Arial"/>
            <w:color w:val="0000FF"/>
            <w:sz w:val="24"/>
            <w:szCs w:val="24"/>
            <w:u w:val="single"/>
          </w:rPr>
          <w:t>HLS Engineering Group GmbH</w:t>
        </w:r>
      </w:hyperlink>
      <w:r w:rsidRPr="005D0899">
        <w:rPr>
          <w:rFonts w:ascii="Arial" w:hAnsi="Arial" w:cs="Arial"/>
          <w:sz w:val="24"/>
          <w:szCs w:val="24"/>
        </w:rPr>
        <w:t xml:space="preserve"> in Augsburg. Bei Schuler hat er seinen Dienstsitz in Weingarten.</w:t>
      </w:r>
    </w:p>
    <w:p w14:paraId="25429FB2" w14:textId="07F53AE5" w:rsidR="00207944" w:rsidRPr="005D0899" w:rsidRDefault="00207944" w:rsidP="00C1755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5E124C0" w14:textId="094BD77C" w:rsidR="00207944" w:rsidRPr="005D0899" w:rsidRDefault="00207944" w:rsidP="00C1755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D965B95" w14:textId="4C442B0F" w:rsidR="00207944" w:rsidRPr="005D0899" w:rsidRDefault="00207944" w:rsidP="00C1755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E34C6AC" w14:textId="79B6A7B9" w:rsidR="00207944" w:rsidRPr="00C1755D" w:rsidRDefault="00207944" w:rsidP="00C1755D">
      <w:pPr>
        <w:spacing w:after="0" w:line="360" w:lineRule="auto"/>
        <w:rPr>
          <w:rFonts w:ascii="Arial" w:hAnsi="Arial" w:cs="Arial"/>
        </w:rPr>
      </w:pPr>
    </w:p>
    <w:p w14:paraId="6F4D4C21" w14:textId="036E8BCC" w:rsidR="00207944" w:rsidRPr="00C1755D" w:rsidRDefault="00207944" w:rsidP="00C1755D">
      <w:pPr>
        <w:spacing w:after="0" w:line="360" w:lineRule="auto"/>
        <w:rPr>
          <w:rFonts w:ascii="Arial" w:hAnsi="Arial" w:cs="Arial"/>
        </w:rPr>
      </w:pPr>
    </w:p>
    <w:p w14:paraId="42F5C3B0" w14:textId="696101B7" w:rsidR="00207944" w:rsidRPr="00C1755D" w:rsidRDefault="00207944" w:rsidP="00C1755D">
      <w:pPr>
        <w:spacing w:after="0" w:line="360" w:lineRule="auto"/>
        <w:rPr>
          <w:rFonts w:ascii="Arial" w:hAnsi="Arial" w:cs="Arial"/>
        </w:rPr>
      </w:pPr>
    </w:p>
    <w:sectPr w:rsidR="00207944" w:rsidRPr="00C1755D" w:rsidSect="001B030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DBC48" w14:textId="77777777" w:rsidR="002833C7" w:rsidRDefault="002833C7" w:rsidP="00B933B6">
      <w:pPr>
        <w:spacing w:after="0" w:line="240" w:lineRule="auto"/>
      </w:pPr>
      <w:r>
        <w:separator/>
      </w:r>
    </w:p>
  </w:endnote>
  <w:endnote w:type="continuationSeparator" w:id="0">
    <w:p w14:paraId="1B17461A" w14:textId="77777777" w:rsidR="002833C7" w:rsidRDefault="002833C7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95FB5" w14:textId="77777777" w:rsidR="002833C7" w:rsidRDefault="002833C7" w:rsidP="00B933B6">
      <w:pPr>
        <w:spacing w:after="0" w:line="240" w:lineRule="auto"/>
      </w:pPr>
      <w:r>
        <w:separator/>
      </w:r>
    </w:p>
  </w:footnote>
  <w:footnote w:type="continuationSeparator" w:id="0">
    <w:p w14:paraId="53A50107" w14:textId="77777777" w:rsidR="002833C7" w:rsidRDefault="002833C7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51EBDF4D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680DB10D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7E3D"/>
    <w:rsid w:val="000E4942"/>
    <w:rsid w:val="001B0309"/>
    <w:rsid w:val="001C6E5F"/>
    <w:rsid w:val="00207944"/>
    <w:rsid w:val="002833C7"/>
    <w:rsid w:val="00327D1F"/>
    <w:rsid w:val="003328E2"/>
    <w:rsid w:val="0035106D"/>
    <w:rsid w:val="003C10FD"/>
    <w:rsid w:val="003E3E30"/>
    <w:rsid w:val="003F5D0F"/>
    <w:rsid w:val="00402EBB"/>
    <w:rsid w:val="00431B84"/>
    <w:rsid w:val="005D0899"/>
    <w:rsid w:val="00664CF3"/>
    <w:rsid w:val="00792C5E"/>
    <w:rsid w:val="008505B9"/>
    <w:rsid w:val="008C4F46"/>
    <w:rsid w:val="008F48C0"/>
    <w:rsid w:val="008F71AD"/>
    <w:rsid w:val="009F4E84"/>
    <w:rsid w:val="00A05E10"/>
    <w:rsid w:val="00A65E3E"/>
    <w:rsid w:val="00B933B6"/>
    <w:rsid w:val="00BF0E8D"/>
    <w:rsid w:val="00C1755D"/>
    <w:rsid w:val="00D12D32"/>
    <w:rsid w:val="00D33074"/>
    <w:rsid w:val="00D77228"/>
    <w:rsid w:val="00D926A4"/>
    <w:rsid w:val="00E93D30"/>
    <w:rsid w:val="00F14F92"/>
    <w:rsid w:val="00F2578F"/>
    <w:rsid w:val="00F30D07"/>
    <w:rsid w:val="00F5615D"/>
    <w:rsid w:val="00F66A1C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rgroup.com/_UM/thumb_adv.php?width=640&amp;height=600&amp;fn=/INTERNET/major/documents/imagepool/imagepool_unternehmen/imagepool_presse/imagepool_pressemeldungen/pm_2020/200117_klingemann.jpg" TargetMode="External"/><Relationship Id="rId13" Type="http://schemas.openxmlformats.org/officeDocument/2006/relationships/hyperlink" Target="https://www.schulergroup.com/technologien/minting_technology/index.html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http://www.schulergroup.com" TargetMode="External"/><Relationship Id="rId12" Type="http://schemas.openxmlformats.org/officeDocument/2006/relationships/hyperlink" Target="https://www.schulergroup.com/technologien/e-mobility-motors_technology/index.html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Frank.Klingemann@schulergroup.com" TargetMode="External"/><Relationship Id="rId11" Type="http://schemas.openxmlformats.org/officeDocument/2006/relationships/hyperlink" Target="https://www.schulergroup.com/technologien/automation_technology/platinenschneidanlagen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hls-group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chulergroup.com/technologien/stamping_cutting_technology/index.html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hyperlink" Target="http://www.kuka.com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2</cp:revision>
  <dcterms:created xsi:type="dcterms:W3CDTF">2021-10-18T08:52:00Z</dcterms:created>
  <dcterms:modified xsi:type="dcterms:W3CDTF">2021-10-18T08:52:00Z</dcterms:modified>
</cp:coreProperties>
</file>