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DE43AB" w:rsidRPr="00DE43AB" w:rsidRDefault="00DE43AB" w:rsidP="00DE43AB">
      <w:pPr>
        <w:spacing w:before="100" w:beforeAutospacing="1" w:after="240" w:line="240" w:lineRule="auto"/>
        <w:outlineLvl w:val="2"/>
        <w:rPr>
          <w:rFonts w:ascii="Arial" w:eastAsia="Times New Roman" w:hAnsi="Arial" w:cs="Arial"/>
          <w:color w:val="000000"/>
          <w:spacing w:val="12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pacing w:val="12"/>
          <w:sz w:val="23"/>
          <w:szCs w:val="23"/>
          <w:lang w:eastAsia="de-DE"/>
        </w:rPr>
        <w:t> Produktneuheit</w:t>
      </w:r>
    </w:p>
    <w:p w:rsidR="00DE43AB" w:rsidRPr="00DE43AB" w:rsidRDefault="00DE43AB" w:rsidP="00DE43AB">
      <w:pPr>
        <w:spacing w:after="150" w:line="240" w:lineRule="auto"/>
        <w:jc w:val="right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07.09.2021</w:t>
      </w:r>
    </w:p>
    <w:p w:rsidR="00DE43AB" w:rsidRPr="00DE43AB" w:rsidRDefault="00DE43AB" w:rsidP="00DE43AB">
      <w:pPr>
        <w:spacing w:before="150" w:after="150" w:line="240" w:lineRule="auto"/>
        <w:outlineLvl w:val="0"/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</w:pPr>
      <w:r w:rsidRPr="00DE43AB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>OPTIONALER VOLLAUTOMAT</w:t>
      </w:r>
    </w:p>
    <w:p w:rsidR="00DE43AB" w:rsidRPr="00DE43AB" w:rsidRDefault="00DE43AB" w:rsidP="00DE43AB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67DE6EFC" wp14:editId="0477DE69">
            <wp:extent cx="5781675" cy="1445419"/>
            <wp:effectExtent l="0" t="0" r="0" b="2540"/>
            <wp:docPr id="6" name="Bild 6" descr="THALMANN Maschinenbau AG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HALMANN Maschinenbau AG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093" cy="1458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3AB" w:rsidRDefault="00DE43AB" w:rsidP="00DE43AB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5B54B33B" wp14:editId="0EBCDDAA">
            <wp:extent cx="5353050" cy="3568700"/>
            <wp:effectExtent l="0" t="0" r="0" b="0"/>
            <wp:docPr id="7" name="Bild 7" descr="TD Doppelbieger mit automatischer, seitlicher Blecheinzug- und automatischer Blechwende-Einh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D Doppelbieger mit automatischer, seitlicher Blecheinzug- und automatischer Blechwende-Einhei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356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3AB" w:rsidRPr="00DE43AB" w:rsidRDefault="00DE43AB" w:rsidP="00DE43AB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TD </w:t>
      </w:r>
      <w:proofErr w:type="spellStart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Doppelbieger</w:t>
      </w:r>
      <w:proofErr w:type="spellEnd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mit automatischer, seitlicher Blecheinzug- und automatischer Blechwende-Einheit</w:t>
      </w:r>
    </w:p>
    <w:p w:rsidR="00DE43AB" w:rsidRDefault="00DE43AB" w:rsidP="00DE43AB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lastRenderedPageBreak/>
        <w:drawing>
          <wp:inline distT="0" distB="0" distL="0" distR="0" wp14:anchorId="5B6CB7AC" wp14:editId="67B9BB6C">
            <wp:extent cx="5362575" cy="3575050"/>
            <wp:effectExtent l="0" t="0" r="9525" b="6350"/>
            <wp:docPr id="8" name="Bild 8" descr="Die automatische Blechwende-Einheit sorgt für eine signifikante Reduzierung des Blechteilehandlin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ie automatische Blechwende-Einheit sorgt für eine signifikante Reduzierung des Blechteilehandling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850" cy="3575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Die automatische Blechwende-Einheit sorgt für eine signifikante Reduzierung des Blechteilehandlings</w:t>
      </w:r>
    </w:p>
    <w:p w:rsidR="00DE43AB" w:rsidRPr="00DE43AB" w:rsidRDefault="00DE43AB" w:rsidP="00DE43AB">
      <w:pPr>
        <w:spacing w:before="100" w:beforeAutospacing="1" w:after="100" w:afterAutospacing="1" w:line="240" w:lineRule="auto"/>
        <w:ind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DE43AB" w:rsidRPr="00DE43AB" w:rsidRDefault="00DE43AB" w:rsidP="00DE43AB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74CF2822" wp14:editId="2033AE01">
            <wp:extent cx="5271135" cy="3514090"/>
            <wp:effectExtent l="0" t="0" r="5715" b="0"/>
            <wp:docPr id="9" name="Bild 9" descr="Der TD Doppelbieger mit automatischer Blecheinzug-, Blechwende- und Blechentnahme-Einh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er TD Doppelbieger mit automatischer Blecheinzug-, Blechwende- und Blechentnahme-Einhei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907" cy="3521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Der TD </w:t>
      </w:r>
      <w:proofErr w:type="spellStart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Doppelbieger</w:t>
      </w:r>
      <w:proofErr w:type="spellEnd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mit automatischer Blecheinzug-, Blechwende- und Blechentnahme-Einheit</w:t>
      </w:r>
    </w:p>
    <w:p w:rsidR="00DE43AB" w:rsidRDefault="00DE43AB" w:rsidP="00DE43AB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lastRenderedPageBreak/>
        <w:drawing>
          <wp:inline distT="0" distB="0" distL="0" distR="0" wp14:anchorId="4A439AB6" wp14:editId="25C535E6">
            <wp:extent cx="5219700" cy="3479800"/>
            <wp:effectExtent l="0" t="0" r="0" b="6350"/>
            <wp:docPr id="10" name="Bild 10" descr="Der Platz zwischen dem TD und der Entnahme-Einheit wird für den Bediener wieder freigegeb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er Platz zwischen dem TD und der Entnahme-Einheit wird für den Bediener wieder freigegebe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873" cy="347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3AB" w:rsidRPr="00DE43AB" w:rsidRDefault="00DE43AB" w:rsidP="00DE43AB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Der Platz zwischen dem TD und der Entnahme-Einheit wird für den Bediener wieder freigegeben</w:t>
      </w:r>
    </w:p>
    <w:p w:rsidR="00DE43AB" w:rsidRPr="00DE43AB" w:rsidRDefault="00DE43AB" w:rsidP="00DE43AB">
      <w:pPr>
        <w:spacing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DE43AB" w:rsidRPr="00DE43AB" w:rsidRDefault="00DE43AB" w:rsidP="00DE43AB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Modulare Automationslösungen von THALMANN:</w:t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Dem Begriff Vollautomat begegnet man eigentlich nur, wenn man sich eine gute, neue Kaffeemaschine gönnt: Genuss auf Knopfdruck. Kaffee machen kann der TD </w:t>
      </w:r>
      <w:proofErr w:type="spellStart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Doppelbieger</w:t>
      </w:r>
      <w:proofErr w:type="spellEnd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nicht. Aber hocheffizient und vollautomatisch Blechprofile produzieren. Der Bediener </w:t>
      </w:r>
      <w:proofErr w:type="gramStart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muss quasi</w:t>
      </w:r>
      <w:proofErr w:type="gramEnd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auch nur noch auf den Knopf drücken.</w:t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„Mit unseren modularen Automationslösungen ist der Kantteile-Herstellungsprozess zu einem sich automatisch wiederholenden Produktionskreislauf geworden“, so Marco </w:t>
      </w:r>
      <w:proofErr w:type="spellStart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Cappello</w:t>
      </w:r>
      <w:proofErr w:type="spellEnd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, Geschäftsführer der THALMANN Maschinenbau AG. „Der seitliche Blecheinzug zieht die Bleche automatisch ein und positioniert sie exakt in der Maschine, je nach Profil kommt die automatische Blechwende-Einheit zum Einsatz und mittels der automatischen Blechentnahme-Einheit werden die fertigen Kantteile von der Maschine abgeholt und zum Kantteile-Puffer befördert. Gleichzeitig beginnt ein neuer Produktionszyklus und die nächsten Bleche werden in die Maschine geladen“.</w:t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VOLL- UND TEILAUTOMATISCH EINSETZBAR</w:t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Ein </w:t>
      </w:r>
      <w:proofErr w:type="spellStart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grosser</w:t>
      </w:r>
      <w:proofErr w:type="spellEnd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Vorteil besteht darin, die Maschine wahlweise im Vollautomations- oder Teilautomations-Modus einzusetzen. Innerhalb weniger Sekunden lässt sich die komplette Entnahme-Einheit automatisch zusammenklappen und unter dem Kantteile-Puffer „parken“. Der Raum zwischen dem </w:t>
      </w:r>
      <w:proofErr w:type="spellStart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Doppelbieger</w:t>
      </w:r>
      <w:proofErr w:type="spellEnd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und der Puffer-Einheit wird somit für den Bediener wieder freigegeben und es können Aufträge auch ohne die volle Automation erledigt werden. Alle drei Automatisierungskomponenten lassen sich bei den TD-Modellen der neueren Generation problemlos nachrüsten.</w:t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KOSTEN SENKEN UND EFFIZIENZ STEIGERN</w:t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lastRenderedPageBreak/>
        <w:t xml:space="preserve">Die komplette Anlage kann von nur einem Mitarbeiter bedient werden. Die Vorteile liegen auf der Hand: signifikante Kosteneinsparungen durch stark reduzierten Personaleinsatz, hohe Effizienz- und Kapazitätsgewinne und dank der modularen Bauweise ein hohes </w:t>
      </w:r>
      <w:proofErr w:type="spellStart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Mass</w:t>
      </w:r>
      <w:proofErr w:type="spellEnd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an Flexibilität. Zudem wird die Unfallgefahr minimiert und die Gesundheit der Mitarbeiter geschont.</w:t>
      </w:r>
    </w:p>
    <w:p w:rsidR="00DE43AB" w:rsidRPr="00DE43AB" w:rsidRDefault="00DE43AB" w:rsidP="00DE43AB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DE43AB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t> Ansprechpartner</w:t>
      </w:r>
    </w:p>
    <w:p w:rsidR="00DE43AB" w:rsidRPr="00DE43AB" w:rsidRDefault="00DE43AB" w:rsidP="00DE43AB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Herr Marco </w:t>
      </w:r>
      <w:proofErr w:type="spellStart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Cappello</w:t>
      </w:r>
      <w:proofErr w:type="spellEnd"/>
    </w:p>
    <w:p w:rsidR="00DE43AB" w:rsidRPr="00DE43AB" w:rsidRDefault="00DE43AB" w:rsidP="00DE43AB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 +41 52 728 40 20</w:t>
      </w:r>
    </w:p>
    <w:p w:rsidR="00DE43AB" w:rsidRPr="00DE43AB" w:rsidRDefault="00DE43AB" w:rsidP="00DE43AB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1" w:history="1">
        <w:r w:rsidRPr="00DE43AB">
          <w:rPr>
            <w:rStyle w:val="Hyperlink"/>
            <w:rFonts w:ascii="Arial" w:eastAsia="Times New Roman" w:hAnsi="Arial" w:cs="Arial"/>
            <w:sz w:val="23"/>
            <w:szCs w:val="23"/>
            <w:lang w:eastAsia="de-DE"/>
          </w:rPr>
          <w:t>marco.cappello@thalmann-ag.ch</w:t>
        </w:r>
      </w:hyperlink>
    </w:p>
    <w:p w:rsidR="00DE43AB" w:rsidRDefault="00DE43AB" w:rsidP="00DE43AB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Halle 1 – Stand 1403</w:t>
      </w:r>
    </w:p>
    <w:p w:rsidR="00DE43AB" w:rsidRPr="00DE43AB" w:rsidRDefault="00DE43AB" w:rsidP="00DE43AB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DE43AB" w:rsidRPr="00DE43AB" w:rsidRDefault="00DE43AB" w:rsidP="00DE43AB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DE43AB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t> Produktgruppe</w:t>
      </w:r>
    </w:p>
    <w:p w:rsidR="00DE43AB" w:rsidRPr="00DE43AB" w:rsidRDefault="00DE43AB" w:rsidP="00DE43AB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Umformtechnologien kalt / warm</w:t>
      </w:r>
    </w:p>
    <w:p w:rsidR="00DE43AB" w:rsidRDefault="00DE43AB" w:rsidP="00DE43AB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2" w:tgtFrame="_blank" w:history="1">
        <w:r w:rsidRPr="00DE43AB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Zum Aussteller-Showroom</w:t>
        </w:r>
      </w:hyperlink>
    </w:p>
    <w:p w:rsidR="00DE43AB" w:rsidRPr="00DE43AB" w:rsidRDefault="00DE43AB" w:rsidP="00DE43AB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DE43AB" w:rsidRPr="00DE43AB" w:rsidRDefault="00DE43AB" w:rsidP="00DE43AB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DE43AB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t> Kontakt</w:t>
      </w:r>
    </w:p>
    <w:p w:rsidR="00DE43AB" w:rsidRPr="00DE43AB" w:rsidRDefault="00DE43AB" w:rsidP="00DE43AB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THALMANN Maschinenbau AG</w:t>
      </w:r>
    </w:p>
    <w:p w:rsidR="00DE43AB" w:rsidRPr="00DE43AB" w:rsidRDefault="00DE43AB" w:rsidP="00DE43AB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proofErr w:type="spellStart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Hummelstrasse</w:t>
      </w:r>
      <w:proofErr w:type="spellEnd"/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15</w:t>
      </w:r>
    </w:p>
    <w:p w:rsidR="00DE43AB" w:rsidRPr="00DE43AB" w:rsidRDefault="00DE43AB" w:rsidP="00DE43AB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8500 Frauenfeld</w:t>
      </w:r>
    </w:p>
    <w:p w:rsidR="00DE43AB" w:rsidRPr="00DE43AB" w:rsidRDefault="00DE43AB" w:rsidP="00DE43AB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Schweiz</w:t>
      </w:r>
    </w:p>
    <w:p w:rsidR="00DE43AB" w:rsidRPr="00DE43AB" w:rsidRDefault="00DE43AB" w:rsidP="00DE43AB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DE43AB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 +41 52 728 40 20</w:t>
      </w:r>
    </w:p>
    <w:p w:rsidR="00DE43AB" w:rsidRPr="00DE43AB" w:rsidRDefault="00DE43AB" w:rsidP="00DE43AB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3" w:history="1">
        <w:r w:rsidRPr="00DE43AB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office@thalmann-ag.ch</w:t>
        </w:r>
      </w:hyperlink>
    </w:p>
    <w:p w:rsidR="00DE43AB" w:rsidRPr="00DE43AB" w:rsidRDefault="00DE43AB" w:rsidP="00DE43AB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4" w:tgtFrame="_blank" w:history="1">
        <w:r w:rsidRPr="00DE43AB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www.thalmann-ag.ch</w:t>
        </w:r>
      </w:hyperlink>
    </w:p>
    <w:p w:rsidR="00801B59" w:rsidRDefault="00801B59"/>
    <w:sectPr w:rsidR="00801B5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C2680"/>
    <w:multiLevelType w:val="multilevel"/>
    <w:tmpl w:val="75EC7A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1F709BA"/>
    <w:multiLevelType w:val="multilevel"/>
    <w:tmpl w:val="99968F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0716202"/>
    <w:multiLevelType w:val="multilevel"/>
    <w:tmpl w:val="63FE7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0F82886"/>
    <w:multiLevelType w:val="multilevel"/>
    <w:tmpl w:val="C122D5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43AB"/>
    <w:rsid w:val="00801B59"/>
    <w:rsid w:val="00DE43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0F9698"/>
  <w15:chartTrackingRefBased/>
  <w15:docId w15:val="{2E0C0DE7-7BB0-418F-A951-4FE79D80FD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DE43AB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E43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2857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24626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14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4814710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16848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032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25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8561212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758810">
              <w:marLeft w:val="-225"/>
              <w:marRight w:val="-225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033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30070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FFFFFF"/>
                        <w:left w:val="single" w:sz="2" w:space="0" w:color="FFFFFF"/>
                        <w:bottom w:val="single" w:sz="2" w:space="0" w:color="FFFFFF"/>
                        <w:right w:val="single" w:sz="2" w:space="0" w:color="FFFFFF"/>
                      </w:divBdr>
                      <w:divsChild>
                        <w:div w:id="940573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FFFFFF"/>
                            <w:left w:val="single" w:sz="2" w:space="0" w:color="FFFFFF"/>
                            <w:bottom w:val="single" w:sz="2" w:space="0" w:color="FFFFFF"/>
                            <w:right w:val="single" w:sz="2" w:space="0" w:color="FFFFFF"/>
                          </w:divBdr>
                          <w:divsChild>
                            <w:div w:id="210514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991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44138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343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76607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032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4564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44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3238365">
                      <w:marLeft w:val="0"/>
                      <w:marRight w:val="0"/>
                      <w:marTop w:val="2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23778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52951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315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143304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418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93346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675618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179675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515858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798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483612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991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javascript:linkTo_UnCryptMailto('ocknvq,qhhkegBvjcnocpp\/ci0ej');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yperlink" Target="https://www.blechexpo-messe.de/ausstellerverzeichnis/showroom/exhibitor-detail/63114-thalmann-maschinenbau-ag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mailto:marco.cappello@thalmann-ag.ch" TargetMode="External"/><Relationship Id="rId5" Type="http://schemas.openxmlformats.org/officeDocument/2006/relationships/hyperlink" Target="http://www.thalmann-ag.ch/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hyperlink" Target="http://www.thalmann-ag.ch/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418</Words>
  <Characters>2636</Characters>
  <Application>Microsoft Office Word</Application>
  <DocSecurity>0</DocSecurity>
  <Lines>21</Lines>
  <Paragraphs>6</Paragraphs>
  <ScaleCrop>false</ScaleCrop>
  <Company/>
  <LinksUpToDate>false</LinksUpToDate>
  <CharactersWithSpaces>3048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 Class</dc:creator>
  <cp:keywords/>
  <dc:description/>
  <cp:lastModifiedBy>Karin Class</cp:lastModifiedBy>
  <cp:revision>1</cp:revision>
  <dcterms:created xsi:type="dcterms:W3CDTF">2021-10-18T09:29:00Z</dcterms:created>
  <dcterms:modified xsi:type="dcterms:W3CDTF">2021-10-18T09:32:00Z</dcterms:modified>
</cp:coreProperties>
</file>